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01" w:rsidRDefault="00282701" w:rsidP="00282701">
      <w:pPr>
        <w:rPr>
          <w:rFonts w:ascii="Candara" w:hAnsi="Candara"/>
          <w:b/>
        </w:rPr>
      </w:pPr>
      <w:r>
        <w:rPr>
          <w:rFonts w:ascii="Candara" w:hAnsi="Candara"/>
          <w:b/>
          <w:noProof/>
        </w:rPr>
        <w:drawing>
          <wp:inline distT="0" distB="0" distL="0" distR="0">
            <wp:extent cx="2486025" cy="523101"/>
            <wp:effectExtent l="0" t="0" r="0" b="0"/>
            <wp:docPr id="1" name="Picture 1" descr="C:\Users\Sheila\Desktop\Dropbox\EC2C Staff\EC2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esktop\Dropbox\EC2C Staff\EC2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287" cy="524419"/>
                    </a:xfrm>
                    <a:prstGeom prst="rect">
                      <a:avLst/>
                    </a:prstGeom>
                    <a:noFill/>
                    <a:ln>
                      <a:noFill/>
                    </a:ln>
                  </pic:spPr>
                </pic:pic>
              </a:graphicData>
            </a:graphic>
          </wp:inline>
        </w:drawing>
      </w:r>
    </w:p>
    <w:p w:rsidR="004E1335" w:rsidRPr="004E1335" w:rsidRDefault="004E1335" w:rsidP="00E6523A">
      <w:pPr>
        <w:jc w:val="center"/>
        <w:rPr>
          <w:rFonts w:ascii="Candara" w:hAnsi="Candara"/>
          <w:b/>
        </w:rPr>
      </w:pPr>
    </w:p>
    <w:p w:rsidR="000F39C8" w:rsidRPr="00552627" w:rsidRDefault="00F20688" w:rsidP="00E6523A">
      <w:pPr>
        <w:jc w:val="center"/>
        <w:rPr>
          <w:rFonts w:ascii="Candara" w:hAnsi="Candara"/>
          <w:b/>
          <w:color w:val="7030A0"/>
          <w:sz w:val="26"/>
          <w:szCs w:val="26"/>
        </w:rPr>
      </w:pPr>
      <w:r w:rsidRPr="00552627">
        <w:rPr>
          <w:rFonts w:ascii="Candara" w:hAnsi="Candara"/>
          <w:b/>
          <w:color w:val="7030A0"/>
          <w:sz w:val="26"/>
          <w:szCs w:val="26"/>
        </w:rPr>
        <w:t xml:space="preserve">What </w:t>
      </w:r>
      <w:r w:rsidR="00282701" w:rsidRPr="00552627">
        <w:rPr>
          <w:rFonts w:ascii="Candara" w:hAnsi="Candara"/>
          <w:b/>
          <w:color w:val="7030A0"/>
          <w:sz w:val="26"/>
          <w:szCs w:val="26"/>
          <w:u w:val="single"/>
        </w:rPr>
        <w:t>IS</w:t>
      </w:r>
      <w:r w:rsidR="00282701" w:rsidRPr="00552627">
        <w:rPr>
          <w:rFonts w:ascii="Candara" w:hAnsi="Candara"/>
          <w:b/>
          <w:color w:val="7030A0"/>
          <w:sz w:val="26"/>
          <w:szCs w:val="26"/>
        </w:rPr>
        <w:t xml:space="preserve"> </w:t>
      </w:r>
      <w:r w:rsidR="00E6523A" w:rsidRPr="00552627">
        <w:rPr>
          <w:rFonts w:ascii="Candara" w:hAnsi="Candara"/>
          <w:b/>
          <w:color w:val="7030A0"/>
          <w:sz w:val="26"/>
          <w:szCs w:val="26"/>
        </w:rPr>
        <w:t>Evanston Cradle to Career?</w:t>
      </w:r>
    </w:p>
    <w:p w:rsidR="00E6523A" w:rsidRPr="00282701" w:rsidRDefault="00E6523A" w:rsidP="00E6523A">
      <w:pPr>
        <w:rPr>
          <w:rFonts w:ascii="Candara" w:hAnsi="Candara"/>
        </w:rPr>
      </w:pPr>
      <w:r w:rsidRPr="00282701">
        <w:rPr>
          <w:rFonts w:ascii="Candara" w:hAnsi="Candara"/>
        </w:rPr>
        <w:t>You may have heard reference to it</w:t>
      </w:r>
      <w:r w:rsidR="00BB6B9C" w:rsidRPr="00282701">
        <w:rPr>
          <w:rFonts w:ascii="Candara" w:hAnsi="Candara"/>
        </w:rPr>
        <w:t xml:space="preserve"> in a school board meeting</w:t>
      </w:r>
      <w:r w:rsidRPr="00282701">
        <w:rPr>
          <w:rFonts w:ascii="Candara" w:hAnsi="Candara"/>
        </w:rPr>
        <w:t xml:space="preserve">, </w:t>
      </w:r>
      <w:r w:rsidR="00C03F14">
        <w:rPr>
          <w:rFonts w:ascii="Candara" w:hAnsi="Candara"/>
        </w:rPr>
        <w:t xml:space="preserve">or </w:t>
      </w:r>
      <w:r w:rsidRPr="00282701">
        <w:rPr>
          <w:rFonts w:ascii="Candara" w:hAnsi="Candara"/>
        </w:rPr>
        <w:t>seen it on Facebook or in the newspaper, but</w:t>
      </w:r>
      <w:r w:rsidR="00C03F14">
        <w:rPr>
          <w:rFonts w:ascii="Candara" w:hAnsi="Candara"/>
        </w:rPr>
        <w:t xml:space="preserve"> what</w:t>
      </w:r>
      <w:r w:rsidR="004E1FC6">
        <w:rPr>
          <w:rFonts w:ascii="Candara" w:hAnsi="Candara"/>
        </w:rPr>
        <w:t>’</w:t>
      </w:r>
      <w:r w:rsidR="00C03F14">
        <w:rPr>
          <w:rFonts w:ascii="Candara" w:hAnsi="Candara"/>
        </w:rPr>
        <w:t>s it all about?</w:t>
      </w:r>
      <w:r w:rsidRPr="00282701">
        <w:rPr>
          <w:rFonts w:ascii="Candara" w:hAnsi="Candara"/>
        </w:rPr>
        <w:t xml:space="preserve">   Evanston Cradle to Career (EC2C) </w:t>
      </w:r>
      <w:r w:rsidR="00E67A41" w:rsidRPr="00282701">
        <w:rPr>
          <w:rFonts w:ascii="Candara" w:hAnsi="Candara"/>
        </w:rPr>
        <w:t xml:space="preserve">is a collaborative effort of </w:t>
      </w:r>
      <w:r w:rsidR="00256EFC">
        <w:rPr>
          <w:rFonts w:ascii="Candara" w:hAnsi="Candara"/>
        </w:rPr>
        <w:t>40</w:t>
      </w:r>
      <w:r w:rsidR="00256EFC" w:rsidRPr="00282701">
        <w:rPr>
          <w:rFonts w:ascii="Candara" w:hAnsi="Candara"/>
        </w:rPr>
        <w:t xml:space="preserve"> </w:t>
      </w:r>
      <w:r w:rsidR="00E67A41" w:rsidRPr="00282701">
        <w:rPr>
          <w:rFonts w:ascii="Candara" w:hAnsi="Candara"/>
        </w:rPr>
        <w:t>partner organizations</w:t>
      </w:r>
      <w:r w:rsidR="00C03F14">
        <w:rPr>
          <w:rFonts w:ascii="Candara" w:hAnsi="Candara"/>
        </w:rPr>
        <w:t xml:space="preserve"> </w:t>
      </w:r>
      <w:r w:rsidR="00C03F14" w:rsidRPr="00282701">
        <w:rPr>
          <w:rFonts w:ascii="Candara" w:hAnsi="Candara"/>
        </w:rPr>
        <w:t>created to address inequity in our community by pulling together our community’s resources to ensure that each of our children has the opportunity to achieve their potential.</w:t>
      </w:r>
      <w:r w:rsidR="00C03F14">
        <w:rPr>
          <w:rFonts w:ascii="Candara" w:hAnsi="Candara"/>
        </w:rPr>
        <w:t xml:space="preserve"> Partners include</w:t>
      </w:r>
      <w:r w:rsidR="00E67A41" w:rsidRPr="00282701">
        <w:rPr>
          <w:rFonts w:ascii="Candara" w:hAnsi="Candara"/>
        </w:rPr>
        <w:t xml:space="preserve"> the City of Evanston, District</w:t>
      </w:r>
      <w:r w:rsidR="00256EFC">
        <w:rPr>
          <w:rFonts w:ascii="Candara" w:hAnsi="Candara"/>
        </w:rPr>
        <w:t>s</w:t>
      </w:r>
      <w:r w:rsidR="00E67A41" w:rsidRPr="00282701">
        <w:rPr>
          <w:rFonts w:ascii="Candara" w:hAnsi="Candara"/>
        </w:rPr>
        <w:t xml:space="preserve"> 65 and 202, McGaw YMCA, the YWCA, the Evanston Community Foundation, Northwestern University, Evanston Hospital and many others. </w:t>
      </w:r>
    </w:p>
    <w:p w:rsidR="00BB6B9C" w:rsidRDefault="000C7DAF" w:rsidP="00E6523A">
      <w:pPr>
        <w:rPr>
          <w:rFonts w:ascii="Candara" w:hAnsi="Candara"/>
        </w:rPr>
      </w:pPr>
      <w:r>
        <w:rPr>
          <w:rFonts w:ascii="Candara" w:hAnsi="Candara"/>
          <w:b/>
          <w:i/>
        </w:rPr>
        <w:t xml:space="preserve">That all sounds good, but what does it really mean?  </w:t>
      </w:r>
      <w:r w:rsidR="004E1FC6">
        <w:rPr>
          <w:rFonts w:ascii="Candara" w:hAnsi="Candara"/>
        </w:rPr>
        <w:t xml:space="preserve">EC2C is focused on </w:t>
      </w:r>
      <w:r w:rsidR="00674B04" w:rsidRPr="00282701">
        <w:rPr>
          <w:rFonts w:ascii="Candara" w:hAnsi="Candara"/>
        </w:rPr>
        <w:t xml:space="preserve">maximizing the impact of </w:t>
      </w:r>
      <w:r w:rsidR="004E1FC6">
        <w:rPr>
          <w:rFonts w:ascii="Candara" w:hAnsi="Candara"/>
        </w:rPr>
        <w:t xml:space="preserve">our </w:t>
      </w:r>
      <w:r w:rsidR="00674B04" w:rsidRPr="00282701">
        <w:rPr>
          <w:rFonts w:ascii="Candara" w:hAnsi="Candara"/>
        </w:rPr>
        <w:t>community resources by agreeing on a problem we need to tackle</w:t>
      </w:r>
      <w:r w:rsidR="00C03969">
        <w:rPr>
          <w:rFonts w:ascii="Candara" w:hAnsi="Candara"/>
        </w:rPr>
        <w:t>,</w:t>
      </w:r>
      <w:r w:rsidR="00674B04" w:rsidRPr="00282701">
        <w:rPr>
          <w:rFonts w:ascii="Candara" w:hAnsi="Candara"/>
        </w:rPr>
        <w:t xml:space="preserve"> and supporting each other to broaden </w:t>
      </w:r>
      <w:r w:rsidR="00BF20D9" w:rsidRPr="00282701">
        <w:rPr>
          <w:rFonts w:ascii="Candara" w:hAnsi="Candara"/>
        </w:rPr>
        <w:t xml:space="preserve">and deepen </w:t>
      </w:r>
      <w:r w:rsidR="00674B04" w:rsidRPr="00282701">
        <w:rPr>
          <w:rFonts w:ascii="Candara" w:hAnsi="Candara"/>
        </w:rPr>
        <w:t xml:space="preserve">our </w:t>
      </w:r>
      <w:r w:rsidR="00C03969">
        <w:rPr>
          <w:rFonts w:ascii="Candara" w:hAnsi="Candara"/>
        </w:rPr>
        <w:t xml:space="preserve">collective </w:t>
      </w:r>
      <w:r w:rsidR="00674B04" w:rsidRPr="00282701">
        <w:rPr>
          <w:rFonts w:ascii="Candara" w:hAnsi="Candara"/>
        </w:rPr>
        <w:t xml:space="preserve">reach.  </w:t>
      </w:r>
      <w:r w:rsidR="004E1FC6">
        <w:rPr>
          <w:rFonts w:ascii="Candara" w:hAnsi="Candara"/>
        </w:rPr>
        <w:t>It’s</w:t>
      </w:r>
      <w:r w:rsidR="001D00B9" w:rsidRPr="00282701">
        <w:rPr>
          <w:rFonts w:ascii="Candara" w:hAnsi="Candara"/>
        </w:rPr>
        <w:t xml:space="preserve"> not about creating </w:t>
      </w:r>
      <w:proofErr w:type="gramStart"/>
      <w:r w:rsidR="001D00B9" w:rsidRPr="00282701">
        <w:rPr>
          <w:rFonts w:ascii="Candara" w:hAnsi="Candara"/>
        </w:rPr>
        <w:t>programs,</w:t>
      </w:r>
      <w:proofErr w:type="gramEnd"/>
      <w:r w:rsidR="001D00B9" w:rsidRPr="00282701">
        <w:rPr>
          <w:rFonts w:ascii="Candara" w:hAnsi="Candara"/>
        </w:rPr>
        <w:t xml:space="preserve"> it</w:t>
      </w:r>
      <w:r w:rsidR="00C03969">
        <w:rPr>
          <w:rFonts w:ascii="Candara" w:hAnsi="Candara"/>
        </w:rPr>
        <w:t>’s</w:t>
      </w:r>
      <w:r w:rsidR="001D00B9" w:rsidRPr="00282701">
        <w:rPr>
          <w:rFonts w:ascii="Candara" w:hAnsi="Candara"/>
        </w:rPr>
        <w:t xml:space="preserve"> about helping the programs and systems we have in place work more effectively to address inequity.</w:t>
      </w:r>
    </w:p>
    <w:p w:rsidR="00255158" w:rsidRPr="00282701" w:rsidRDefault="00255158" w:rsidP="00E6523A">
      <w:pPr>
        <w:rPr>
          <w:rFonts w:ascii="Candara" w:hAnsi="Candara"/>
        </w:rPr>
      </w:pPr>
      <w:r w:rsidRPr="00255158">
        <w:rPr>
          <w:rFonts w:ascii="Candara" w:hAnsi="Candara"/>
        </w:rPr>
        <w:t>EC2C Action Teams are focusing on</w:t>
      </w:r>
      <w:r w:rsidRPr="00255158">
        <w:rPr>
          <w:rFonts w:ascii="Candara" w:hAnsi="Candara"/>
        </w:rPr>
        <w:t xml:space="preserve"> a wide range of issues, given our initial focus on Community Literacy.  </w:t>
      </w:r>
      <w:r w:rsidRPr="00255158">
        <w:rPr>
          <w:rFonts w:ascii="Candara" w:hAnsi="Candara"/>
        </w:rPr>
        <w:t xml:space="preserve"> </w:t>
      </w:r>
      <w:r w:rsidRPr="00255158">
        <w:rPr>
          <w:rFonts w:ascii="Candara" w:hAnsi="Candara"/>
        </w:rPr>
        <w:t xml:space="preserve">These include </w:t>
      </w:r>
      <w:r w:rsidRPr="00255158">
        <w:rPr>
          <w:rFonts w:ascii="Candara" w:hAnsi="Candara"/>
        </w:rPr>
        <w:t>supporting the critical role of parents in early childhood, improving the transition from preschool to kindergarten, helping youth prepare for college and/or career, and improving the effectiveness of our community’s service system.</w:t>
      </w:r>
      <w:r w:rsidRPr="00282701">
        <w:rPr>
          <w:rFonts w:ascii="Candara" w:hAnsi="Candara"/>
        </w:rPr>
        <w:t xml:space="preserve">  </w:t>
      </w:r>
      <w:r w:rsidRPr="00282701">
        <w:rPr>
          <w:rFonts w:ascii="Candara" w:hAnsi="Candara"/>
          <w:b/>
        </w:rPr>
        <w:t xml:space="preserve">Our ultimate goal is to fundamentally change how our community addresses the multiple needs of ALL of our families </w:t>
      </w:r>
      <w:r>
        <w:rPr>
          <w:rFonts w:ascii="Candara" w:hAnsi="Candara"/>
          <w:b/>
        </w:rPr>
        <w:t>to achieve</w:t>
      </w:r>
      <w:r w:rsidRPr="00282701">
        <w:rPr>
          <w:rFonts w:ascii="Candara" w:hAnsi="Candara"/>
          <w:b/>
        </w:rPr>
        <w:t xml:space="preserve"> more equitable outcomes.</w:t>
      </w:r>
    </w:p>
    <w:p w:rsidR="00E6523A" w:rsidRPr="00282701" w:rsidRDefault="00552627" w:rsidP="00E6523A">
      <w:pPr>
        <w:rPr>
          <w:rFonts w:ascii="Candara" w:hAnsi="Candara"/>
        </w:rPr>
      </w:pPr>
      <w:r>
        <w:rPr>
          <w:rFonts w:ascii="Candara" w:hAnsi="Candara"/>
          <w:b/>
          <w:i/>
        </w:rPr>
        <w:t xml:space="preserve">One </w:t>
      </w:r>
      <w:r w:rsidR="004E1FC6">
        <w:rPr>
          <w:rFonts w:ascii="Candara" w:hAnsi="Candara"/>
          <w:b/>
          <w:i/>
        </w:rPr>
        <w:t>E</w:t>
      </w:r>
      <w:r w:rsidR="00F646F7">
        <w:rPr>
          <w:rFonts w:ascii="Candara" w:hAnsi="Candara"/>
          <w:b/>
          <w:i/>
        </w:rPr>
        <w:t xml:space="preserve">xample </w:t>
      </w:r>
      <w:r>
        <w:rPr>
          <w:rFonts w:ascii="Candara" w:hAnsi="Candara"/>
          <w:b/>
          <w:i/>
        </w:rPr>
        <w:t xml:space="preserve">of </w:t>
      </w:r>
      <w:r w:rsidR="004E1FC6">
        <w:rPr>
          <w:rFonts w:ascii="Candara" w:hAnsi="Candara"/>
          <w:b/>
          <w:i/>
        </w:rPr>
        <w:t>O</w:t>
      </w:r>
      <w:r>
        <w:rPr>
          <w:rFonts w:ascii="Candara" w:hAnsi="Candara"/>
          <w:b/>
          <w:i/>
        </w:rPr>
        <w:t xml:space="preserve">ur </w:t>
      </w:r>
      <w:r w:rsidR="004E1FC6">
        <w:rPr>
          <w:rFonts w:ascii="Candara" w:hAnsi="Candara"/>
          <w:b/>
          <w:i/>
        </w:rPr>
        <w:t>W</w:t>
      </w:r>
      <w:r w:rsidR="00F646F7">
        <w:rPr>
          <w:rFonts w:ascii="Candara" w:hAnsi="Candara"/>
          <w:b/>
          <w:i/>
        </w:rPr>
        <w:t>ork</w:t>
      </w:r>
      <w:r w:rsidR="00C03969">
        <w:rPr>
          <w:rFonts w:ascii="Candara" w:hAnsi="Candara"/>
          <w:b/>
          <w:i/>
        </w:rPr>
        <w:t>: Reducing</w:t>
      </w:r>
      <w:r w:rsidR="00F646F7">
        <w:rPr>
          <w:rFonts w:ascii="Candara" w:hAnsi="Candara"/>
          <w:b/>
          <w:i/>
        </w:rPr>
        <w:t xml:space="preserve"> Summer Learning Loss</w:t>
      </w:r>
      <w:r w:rsidR="004E1FC6">
        <w:rPr>
          <w:rFonts w:ascii="Candara" w:hAnsi="Candara"/>
        </w:rPr>
        <w:br/>
      </w:r>
      <w:r w:rsidR="001D00B9" w:rsidRPr="00282701">
        <w:rPr>
          <w:rFonts w:ascii="Candara" w:hAnsi="Candara"/>
        </w:rPr>
        <w:t>Decades</w:t>
      </w:r>
      <w:r w:rsidR="00674B04" w:rsidRPr="00282701">
        <w:rPr>
          <w:rFonts w:ascii="Candara" w:hAnsi="Candara"/>
        </w:rPr>
        <w:t xml:space="preserve"> of research </w:t>
      </w:r>
      <w:r w:rsidR="00F646F7">
        <w:rPr>
          <w:rFonts w:ascii="Candara" w:hAnsi="Candara"/>
        </w:rPr>
        <w:t>finds</w:t>
      </w:r>
      <w:r w:rsidR="00C92A47" w:rsidRPr="00282701">
        <w:rPr>
          <w:rFonts w:ascii="Candara" w:hAnsi="Candara"/>
        </w:rPr>
        <w:t xml:space="preserve"> children who are not involved in enriching activities over the summer lose </w:t>
      </w:r>
      <w:r w:rsidR="00BF20D9" w:rsidRPr="00282701">
        <w:rPr>
          <w:rFonts w:ascii="Candara" w:hAnsi="Candara"/>
        </w:rPr>
        <w:t xml:space="preserve">two months or more of </w:t>
      </w:r>
      <w:r w:rsidR="00C92A47" w:rsidRPr="00282701">
        <w:rPr>
          <w:rFonts w:ascii="Candara" w:hAnsi="Candara"/>
        </w:rPr>
        <w:t>reading s</w:t>
      </w:r>
      <w:r w:rsidR="00255158">
        <w:rPr>
          <w:rFonts w:ascii="Candara" w:hAnsi="Candara"/>
        </w:rPr>
        <w:t>kills</w:t>
      </w:r>
      <w:bookmarkStart w:id="0" w:name="_GoBack"/>
      <w:bookmarkEnd w:id="0"/>
      <w:r w:rsidR="00BF20D9" w:rsidRPr="00282701">
        <w:rPr>
          <w:rFonts w:ascii="Candara" w:hAnsi="Candara"/>
        </w:rPr>
        <w:t xml:space="preserve">.  </w:t>
      </w:r>
      <w:r w:rsidR="00BF20D9" w:rsidRPr="00F646F7">
        <w:rPr>
          <w:rFonts w:ascii="Candara" w:hAnsi="Candara"/>
          <w:u w:val="single"/>
        </w:rPr>
        <w:t xml:space="preserve">The cumulative impact of this loss can </w:t>
      </w:r>
      <w:r w:rsidR="00C03969">
        <w:rPr>
          <w:rFonts w:ascii="Candara" w:hAnsi="Candara"/>
          <w:u w:val="single"/>
        </w:rPr>
        <w:t>add</w:t>
      </w:r>
      <w:r w:rsidR="00C03969" w:rsidRPr="00F646F7">
        <w:rPr>
          <w:rFonts w:ascii="Candara" w:hAnsi="Candara"/>
          <w:u w:val="single"/>
        </w:rPr>
        <w:t xml:space="preserve"> </w:t>
      </w:r>
      <w:r w:rsidR="00BF20D9" w:rsidRPr="00F646F7">
        <w:rPr>
          <w:rFonts w:ascii="Candara" w:hAnsi="Candara"/>
          <w:u w:val="single"/>
        </w:rPr>
        <w:t xml:space="preserve">as much as 2 </w:t>
      </w:r>
      <w:r w:rsidR="00C03969">
        <w:rPr>
          <w:rFonts w:ascii="Candara" w:hAnsi="Candara"/>
          <w:u w:val="single"/>
        </w:rPr>
        <w:t>to</w:t>
      </w:r>
      <w:r w:rsidR="00BF20D9" w:rsidRPr="00F646F7">
        <w:rPr>
          <w:rFonts w:ascii="Candara" w:hAnsi="Candara"/>
          <w:u w:val="single"/>
        </w:rPr>
        <w:t xml:space="preserve"> 3 years to the achievement gap</w:t>
      </w:r>
      <w:r w:rsidR="00BB6B9C" w:rsidRPr="00F646F7">
        <w:rPr>
          <w:rFonts w:ascii="Candara" w:hAnsi="Candara"/>
          <w:u w:val="single"/>
        </w:rPr>
        <w:t xml:space="preserve"> by 6</w:t>
      </w:r>
      <w:r w:rsidR="00BB6B9C" w:rsidRPr="00F646F7">
        <w:rPr>
          <w:rFonts w:ascii="Candara" w:hAnsi="Candara"/>
          <w:u w:val="single"/>
          <w:vertAlign w:val="superscript"/>
        </w:rPr>
        <w:t>th</w:t>
      </w:r>
      <w:r w:rsidR="00BB6B9C" w:rsidRPr="00F646F7">
        <w:rPr>
          <w:rFonts w:ascii="Candara" w:hAnsi="Candara"/>
          <w:u w:val="single"/>
        </w:rPr>
        <w:t xml:space="preserve"> grade</w:t>
      </w:r>
      <w:r w:rsidR="00BF20D9" w:rsidRPr="00F646F7">
        <w:rPr>
          <w:rFonts w:ascii="Candara" w:hAnsi="Candara"/>
          <w:u w:val="single"/>
        </w:rPr>
        <w:t>.</w:t>
      </w:r>
    </w:p>
    <w:p w:rsidR="00BF20D9" w:rsidRPr="00282701" w:rsidRDefault="00BF20D9" w:rsidP="00E6523A">
      <w:pPr>
        <w:rPr>
          <w:rFonts w:ascii="Candara" w:hAnsi="Candara"/>
        </w:rPr>
      </w:pPr>
      <w:r w:rsidRPr="00282701">
        <w:rPr>
          <w:rFonts w:ascii="Candara" w:hAnsi="Candara"/>
        </w:rPr>
        <w:t>EC2C partners have come together with a commitment to reversing this long</w:t>
      </w:r>
      <w:r w:rsidR="00C03969">
        <w:rPr>
          <w:rFonts w:ascii="Candara" w:hAnsi="Candara"/>
        </w:rPr>
        <w:t>-</w:t>
      </w:r>
      <w:r w:rsidRPr="00282701">
        <w:rPr>
          <w:rFonts w:ascii="Candara" w:hAnsi="Candara"/>
        </w:rPr>
        <w:t>standing trend</w:t>
      </w:r>
      <w:r w:rsidR="00CC49F5" w:rsidRPr="00282701">
        <w:rPr>
          <w:rFonts w:ascii="Candara" w:hAnsi="Candara"/>
        </w:rPr>
        <w:t xml:space="preserve"> for too many Evanston children</w:t>
      </w:r>
      <w:r w:rsidRPr="00282701">
        <w:rPr>
          <w:rFonts w:ascii="Candara" w:hAnsi="Candara"/>
        </w:rPr>
        <w:t>.  At EC2C’s retreat in January, we challenged our partners to make a commitment to literacy in our community.  The</w:t>
      </w:r>
      <w:r w:rsidR="00891F59" w:rsidRPr="00282701">
        <w:rPr>
          <w:rFonts w:ascii="Candara" w:hAnsi="Candara"/>
        </w:rPr>
        <w:t>y rose to the challenge in a variety of critical ways</w:t>
      </w:r>
      <w:r w:rsidRPr="00282701">
        <w:rPr>
          <w:rFonts w:ascii="Candara" w:hAnsi="Candara"/>
        </w:rPr>
        <w:t>:</w:t>
      </w:r>
    </w:p>
    <w:p w:rsidR="00BF20D9" w:rsidRPr="00282701" w:rsidRDefault="00BF20D9" w:rsidP="00BF20D9">
      <w:pPr>
        <w:rPr>
          <w:rFonts w:ascii="Candara" w:hAnsi="Candara"/>
          <w:b/>
        </w:rPr>
      </w:pPr>
      <w:proofErr w:type="gramStart"/>
      <w:r w:rsidRPr="00282701">
        <w:rPr>
          <w:rFonts w:ascii="Candara" w:hAnsi="Candara"/>
          <w:b/>
        </w:rPr>
        <w:t xml:space="preserve">Increased Free Summer Literacy Programming for </w:t>
      </w:r>
      <w:r w:rsidR="00CC49F5" w:rsidRPr="00282701">
        <w:rPr>
          <w:rFonts w:ascii="Candara" w:hAnsi="Candara"/>
          <w:b/>
        </w:rPr>
        <w:t xml:space="preserve">Evanston </w:t>
      </w:r>
      <w:r w:rsidRPr="00282701">
        <w:rPr>
          <w:rFonts w:ascii="Candara" w:hAnsi="Candara"/>
          <w:b/>
        </w:rPr>
        <w:t>Children and Youth</w:t>
      </w:r>
      <w:r w:rsidR="0025196B" w:rsidRPr="00282701">
        <w:rPr>
          <w:rFonts w:ascii="Candara" w:hAnsi="Candara"/>
          <w:b/>
        </w:rPr>
        <w:t xml:space="preserve"> by </w:t>
      </w:r>
      <w:r w:rsidR="00C03969">
        <w:rPr>
          <w:rFonts w:ascii="Candara" w:hAnsi="Candara"/>
          <w:b/>
        </w:rPr>
        <w:t>O</w:t>
      </w:r>
      <w:r w:rsidR="0025196B" w:rsidRPr="00282701">
        <w:rPr>
          <w:rFonts w:ascii="Candara" w:hAnsi="Candara"/>
          <w:b/>
        </w:rPr>
        <w:t>ver 1</w:t>
      </w:r>
      <w:r w:rsidR="00DC334C" w:rsidRPr="00282701">
        <w:rPr>
          <w:rFonts w:ascii="Candara" w:hAnsi="Candara"/>
          <w:b/>
        </w:rPr>
        <w:t>30%</w:t>
      </w:r>
      <w:r w:rsidRPr="00282701">
        <w:rPr>
          <w:rFonts w:ascii="Candara" w:hAnsi="Candara"/>
          <w:b/>
        </w:rPr>
        <w:t>.</w:t>
      </w:r>
      <w:proofErr w:type="gramEnd"/>
      <w:r w:rsidRPr="00282701">
        <w:rPr>
          <w:rFonts w:ascii="Candara" w:hAnsi="Candara"/>
          <w:b/>
        </w:rPr>
        <w:t xml:space="preserve">  </w:t>
      </w:r>
    </w:p>
    <w:p w:rsidR="00BF20D9" w:rsidRPr="00282701" w:rsidRDefault="00BF20D9" w:rsidP="00BF20D9">
      <w:pPr>
        <w:pStyle w:val="ListParagraph"/>
        <w:numPr>
          <w:ilvl w:val="0"/>
          <w:numId w:val="2"/>
        </w:numPr>
        <w:rPr>
          <w:rFonts w:ascii="Candara" w:hAnsi="Candara"/>
        </w:rPr>
      </w:pPr>
      <w:r w:rsidRPr="00282701">
        <w:rPr>
          <w:rFonts w:ascii="Candara" w:hAnsi="Candara"/>
        </w:rPr>
        <w:t>D65 and D202 committed increased funds to literacy programming</w:t>
      </w:r>
      <w:r w:rsidR="00C03969">
        <w:rPr>
          <w:rFonts w:ascii="Candara" w:hAnsi="Candara"/>
        </w:rPr>
        <w:t>,</w:t>
      </w:r>
      <w:r w:rsidR="00BB6B9C" w:rsidRPr="00282701">
        <w:rPr>
          <w:rFonts w:ascii="Candara" w:hAnsi="Candara"/>
        </w:rPr>
        <w:t xml:space="preserve"> allowing the YMCA to expand </w:t>
      </w:r>
      <w:r w:rsidR="00C03969">
        <w:rPr>
          <w:rFonts w:ascii="Candara" w:hAnsi="Candara"/>
        </w:rPr>
        <w:t>its</w:t>
      </w:r>
      <w:r w:rsidR="00C03969" w:rsidRPr="00282701">
        <w:rPr>
          <w:rFonts w:ascii="Candara" w:hAnsi="Candara"/>
        </w:rPr>
        <w:t xml:space="preserve"> </w:t>
      </w:r>
      <w:r w:rsidR="00BB6B9C" w:rsidRPr="00282701">
        <w:rPr>
          <w:rFonts w:ascii="Candara" w:hAnsi="Candara"/>
        </w:rPr>
        <w:t xml:space="preserve">Y Readers Program </w:t>
      </w:r>
      <w:r w:rsidR="00DC334C" w:rsidRPr="00282701">
        <w:rPr>
          <w:rFonts w:ascii="Candara" w:hAnsi="Candara"/>
        </w:rPr>
        <w:t>by 60 children</w:t>
      </w:r>
      <w:r w:rsidR="00FD628A" w:rsidRPr="00282701">
        <w:rPr>
          <w:rFonts w:ascii="Candara" w:hAnsi="Candara"/>
        </w:rPr>
        <w:t xml:space="preserve"> to 270</w:t>
      </w:r>
      <w:r w:rsidR="004C518E" w:rsidRPr="00282701">
        <w:rPr>
          <w:rFonts w:ascii="Candara" w:hAnsi="Candara"/>
        </w:rPr>
        <w:t>;</w:t>
      </w:r>
      <w:r w:rsidR="00DC334C" w:rsidRPr="00282701">
        <w:rPr>
          <w:rFonts w:ascii="Candara" w:hAnsi="Candara"/>
        </w:rPr>
        <w:t xml:space="preserve"> add</w:t>
      </w:r>
      <w:r w:rsidR="004C518E" w:rsidRPr="00282701">
        <w:rPr>
          <w:rFonts w:ascii="Candara" w:hAnsi="Candara"/>
        </w:rPr>
        <w:t>ing</w:t>
      </w:r>
      <w:r w:rsidR="00DC334C" w:rsidRPr="00282701">
        <w:rPr>
          <w:rFonts w:ascii="Candara" w:hAnsi="Candara"/>
        </w:rPr>
        <w:t xml:space="preserve"> Theater and STEM Programs at Family Focus to serve 55 children</w:t>
      </w:r>
      <w:r w:rsidR="004C518E" w:rsidRPr="00282701">
        <w:rPr>
          <w:rFonts w:ascii="Candara" w:hAnsi="Candara"/>
        </w:rPr>
        <w:t>;</w:t>
      </w:r>
      <w:r w:rsidR="00DC334C" w:rsidRPr="00282701">
        <w:rPr>
          <w:rFonts w:ascii="Candara" w:hAnsi="Candara"/>
        </w:rPr>
        <w:t xml:space="preserve"> and expand</w:t>
      </w:r>
      <w:r w:rsidR="004C518E" w:rsidRPr="00282701">
        <w:rPr>
          <w:rFonts w:ascii="Candara" w:hAnsi="Candara"/>
        </w:rPr>
        <w:t>ing</w:t>
      </w:r>
      <w:r w:rsidR="00DC334C" w:rsidRPr="00282701">
        <w:rPr>
          <w:rFonts w:ascii="Candara" w:hAnsi="Candara"/>
        </w:rPr>
        <w:t xml:space="preserve"> the Youth Job Center and Evanston Public Library ABC </w:t>
      </w:r>
      <w:r w:rsidR="004C518E" w:rsidRPr="00282701">
        <w:rPr>
          <w:rFonts w:ascii="Candara" w:hAnsi="Candara"/>
        </w:rPr>
        <w:t>Boosters program</w:t>
      </w:r>
      <w:r w:rsidR="00DC334C" w:rsidRPr="00282701">
        <w:rPr>
          <w:rFonts w:ascii="Candara" w:hAnsi="Candara"/>
        </w:rPr>
        <w:t xml:space="preserve"> by 57 children.</w:t>
      </w:r>
    </w:p>
    <w:p w:rsidR="00DC334C" w:rsidRPr="00282701" w:rsidRDefault="00171588" w:rsidP="00BF20D9">
      <w:pPr>
        <w:pStyle w:val="ListParagraph"/>
        <w:numPr>
          <w:ilvl w:val="0"/>
          <w:numId w:val="2"/>
        </w:numPr>
        <w:rPr>
          <w:rFonts w:ascii="Candara" w:hAnsi="Candara"/>
        </w:rPr>
      </w:pPr>
      <w:r w:rsidRPr="00282701">
        <w:rPr>
          <w:rFonts w:ascii="Candara" w:hAnsi="Candara"/>
        </w:rPr>
        <w:t>Y.O.U.</w:t>
      </w:r>
      <w:r w:rsidR="00891F59" w:rsidRPr="00282701">
        <w:rPr>
          <w:rFonts w:ascii="Candara" w:hAnsi="Candara"/>
        </w:rPr>
        <w:t>,</w:t>
      </w:r>
      <w:r w:rsidRPr="00282701">
        <w:rPr>
          <w:rFonts w:ascii="Candara" w:hAnsi="Candara"/>
        </w:rPr>
        <w:t xml:space="preserve"> in partnership with the </w:t>
      </w:r>
      <w:proofErr w:type="spellStart"/>
      <w:r w:rsidRPr="00282701">
        <w:rPr>
          <w:rFonts w:ascii="Candara" w:hAnsi="Candara"/>
        </w:rPr>
        <w:t>Dajae</w:t>
      </w:r>
      <w:proofErr w:type="spellEnd"/>
      <w:r w:rsidRPr="00282701">
        <w:rPr>
          <w:rFonts w:ascii="Candara" w:hAnsi="Candara"/>
        </w:rPr>
        <w:t xml:space="preserve"> Coleman Foundation</w:t>
      </w:r>
      <w:r w:rsidR="00891F59" w:rsidRPr="00282701">
        <w:rPr>
          <w:rFonts w:ascii="Candara" w:hAnsi="Candara"/>
        </w:rPr>
        <w:t>,</w:t>
      </w:r>
      <w:r w:rsidRPr="00282701">
        <w:rPr>
          <w:rFonts w:ascii="Candara" w:hAnsi="Candara"/>
        </w:rPr>
        <w:t xml:space="preserve"> is building </w:t>
      </w:r>
      <w:r w:rsidR="004C518E" w:rsidRPr="00282701">
        <w:rPr>
          <w:rFonts w:ascii="Candara" w:hAnsi="Candara"/>
        </w:rPr>
        <w:t>reading and writing workshops</w:t>
      </w:r>
      <w:r w:rsidRPr="00282701">
        <w:rPr>
          <w:rFonts w:ascii="Candara" w:hAnsi="Candara"/>
        </w:rPr>
        <w:t xml:space="preserve"> with authors’ visits into all </w:t>
      </w:r>
      <w:r w:rsidR="00C03969">
        <w:rPr>
          <w:rFonts w:ascii="Candara" w:hAnsi="Candara"/>
        </w:rPr>
        <w:t xml:space="preserve">of </w:t>
      </w:r>
      <w:r w:rsidRPr="00282701">
        <w:rPr>
          <w:rFonts w:ascii="Candara" w:hAnsi="Candara"/>
        </w:rPr>
        <w:t>its summer programming</w:t>
      </w:r>
      <w:r w:rsidR="00FD628A" w:rsidRPr="00282701">
        <w:rPr>
          <w:rFonts w:ascii="Candara" w:hAnsi="Candara"/>
        </w:rPr>
        <w:t>, reaching 300 children</w:t>
      </w:r>
      <w:r w:rsidRPr="00282701">
        <w:rPr>
          <w:rFonts w:ascii="Candara" w:hAnsi="Candara"/>
        </w:rPr>
        <w:t>.</w:t>
      </w:r>
    </w:p>
    <w:p w:rsidR="00255158" w:rsidRPr="00255158" w:rsidRDefault="00255158" w:rsidP="00255158">
      <w:pPr>
        <w:pStyle w:val="ListParagraph"/>
        <w:numPr>
          <w:ilvl w:val="0"/>
          <w:numId w:val="2"/>
        </w:numPr>
        <w:rPr>
          <w:rFonts w:ascii="Candara" w:hAnsi="Candara"/>
        </w:rPr>
      </w:pPr>
      <w:r w:rsidRPr="00282701">
        <w:rPr>
          <w:rFonts w:ascii="Candara" w:hAnsi="Candara"/>
        </w:rPr>
        <w:t>Targeted parks are receiving expanded Evanston Public Library Reading Programming, with regular visits from libraries and a special collection of culturally relevant books reaching over 600.</w:t>
      </w:r>
    </w:p>
    <w:p w:rsidR="00171588" w:rsidRDefault="00171588" w:rsidP="00BF20D9">
      <w:pPr>
        <w:pStyle w:val="ListParagraph"/>
        <w:numPr>
          <w:ilvl w:val="0"/>
          <w:numId w:val="2"/>
        </w:numPr>
        <w:rPr>
          <w:rFonts w:ascii="Candara" w:hAnsi="Candara"/>
        </w:rPr>
      </w:pPr>
      <w:r w:rsidRPr="00282701">
        <w:rPr>
          <w:rFonts w:ascii="Candara" w:hAnsi="Candara"/>
        </w:rPr>
        <w:t>Garrett Evangelical Theological Seminary has partnered with Evanston Own It to create Evanston’s first Freedom School</w:t>
      </w:r>
      <w:r w:rsidR="00F07AE9">
        <w:rPr>
          <w:rFonts w:ascii="Candara" w:hAnsi="Candara"/>
        </w:rPr>
        <w:t xml:space="preserve">. </w:t>
      </w:r>
      <w:r w:rsidRPr="00282701">
        <w:rPr>
          <w:rFonts w:ascii="Candara" w:hAnsi="Candara"/>
        </w:rPr>
        <w:t xml:space="preserve"> </w:t>
      </w:r>
      <w:r w:rsidR="00F07AE9">
        <w:rPr>
          <w:rFonts w:ascii="Candara" w:hAnsi="Candara"/>
        </w:rPr>
        <w:t>T</w:t>
      </w:r>
      <w:r w:rsidRPr="00282701">
        <w:rPr>
          <w:rFonts w:ascii="Candara" w:hAnsi="Candara"/>
        </w:rPr>
        <w:t xml:space="preserve">hrough EC2C </w:t>
      </w:r>
      <w:r w:rsidR="00F07AE9">
        <w:rPr>
          <w:rFonts w:ascii="Candara" w:hAnsi="Candara"/>
        </w:rPr>
        <w:t xml:space="preserve">it </w:t>
      </w:r>
      <w:r w:rsidRPr="00282701">
        <w:rPr>
          <w:rFonts w:ascii="Candara" w:hAnsi="Candara"/>
        </w:rPr>
        <w:t>has identified resources to fund the program, partner</w:t>
      </w:r>
      <w:r w:rsidR="00500454" w:rsidRPr="00282701">
        <w:rPr>
          <w:rFonts w:ascii="Candara" w:hAnsi="Candara"/>
        </w:rPr>
        <w:t>ed</w:t>
      </w:r>
      <w:r w:rsidRPr="00282701">
        <w:rPr>
          <w:rFonts w:ascii="Candara" w:hAnsi="Candara"/>
        </w:rPr>
        <w:t xml:space="preserve"> with the Park District to provide breakfast and lunch for their children, and </w:t>
      </w:r>
      <w:r w:rsidR="00500454" w:rsidRPr="00282701">
        <w:rPr>
          <w:rFonts w:ascii="Candara" w:hAnsi="Candara"/>
        </w:rPr>
        <w:t xml:space="preserve">is </w:t>
      </w:r>
      <w:r w:rsidRPr="00282701">
        <w:rPr>
          <w:rFonts w:ascii="Candara" w:hAnsi="Candara"/>
        </w:rPr>
        <w:t>find</w:t>
      </w:r>
      <w:r w:rsidR="00500454" w:rsidRPr="00282701">
        <w:rPr>
          <w:rFonts w:ascii="Candara" w:hAnsi="Candara"/>
        </w:rPr>
        <w:t>ing</w:t>
      </w:r>
      <w:r w:rsidRPr="00282701">
        <w:rPr>
          <w:rFonts w:ascii="Candara" w:hAnsi="Candara"/>
        </w:rPr>
        <w:t xml:space="preserve"> other resources to supplement programming for 50 children.</w:t>
      </w:r>
    </w:p>
    <w:p w:rsidR="00255158" w:rsidRPr="00282701" w:rsidRDefault="00255158" w:rsidP="00255158">
      <w:pPr>
        <w:pStyle w:val="ListParagraph"/>
        <w:rPr>
          <w:rFonts w:ascii="Candara" w:hAnsi="Candara"/>
        </w:rPr>
      </w:pPr>
    </w:p>
    <w:p w:rsidR="00255158" w:rsidRDefault="00255158" w:rsidP="00835FCA">
      <w:pPr>
        <w:pStyle w:val="ListParagraph"/>
        <w:ind w:left="0"/>
        <w:rPr>
          <w:rFonts w:ascii="Candara" w:hAnsi="Candara"/>
          <w:b/>
        </w:rPr>
      </w:pPr>
    </w:p>
    <w:p w:rsidR="00255158" w:rsidRDefault="00255158" w:rsidP="00255158">
      <w:pPr>
        <w:pStyle w:val="ListParagraph"/>
        <w:numPr>
          <w:ilvl w:val="0"/>
          <w:numId w:val="2"/>
        </w:numPr>
        <w:rPr>
          <w:rFonts w:ascii="Candara" w:hAnsi="Candara"/>
        </w:rPr>
      </w:pPr>
      <w:proofErr w:type="gramStart"/>
      <w:r w:rsidRPr="00282701">
        <w:rPr>
          <w:rFonts w:ascii="Candara" w:hAnsi="Candara"/>
        </w:rPr>
        <w:t>ETHS has</w:t>
      </w:r>
      <w:proofErr w:type="gramEnd"/>
      <w:r w:rsidRPr="00282701">
        <w:rPr>
          <w:rFonts w:ascii="Candara" w:hAnsi="Candara"/>
        </w:rPr>
        <w:t xml:space="preserve"> created a summer literacy program for incoming freshman to serve 140 readers </w:t>
      </w:r>
      <w:r>
        <w:rPr>
          <w:rFonts w:ascii="Candara" w:hAnsi="Candara"/>
        </w:rPr>
        <w:t xml:space="preserve">who are </w:t>
      </w:r>
      <w:r w:rsidRPr="00282701">
        <w:rPr>
          <w:rFonts w:ascii="Candara" w:hAnsi="Candara"/>
        </w:rPr>
        <w:t>not at grade level.</w:t>
      </w:r>
    </w:p>
    <w:p w:rsidR="00255158" w:rsidRDefault="00255158" w:rsidP="00835FCA">
      <w:pPr>
        <w:pStyle w:val="ListParagraph"/>
        <w:ind w:left="0"/>
        <w:rPr>
          <w:rFonts w:ascii="Candara" w:hAnsi="Candara"/>
          <w:b/>
        </w:rPr>
      </w:pPr>
    </w:p>
    <w:p w:rsidR="00835FCA" w:rsidRDefault="00171588" w:rsidP="00835FCA">
      <w:pPr>
        <w:pStyle w:val="ListParagraph"/>
        <w:ind w:left="0"/>
      </w:pPr>
      <w:proofErr w:type="gramStart"/>
      <w:r w:rsidRPr="00282701">
        <w:rPr>
          <w:rFonts w:ascii="Candara" w:hAnsi="Candara"/>
          <w:b/>
        </w:rPr>
        <w:t>Embedded Daily Reading Time in Summer Camps</w:t>
      </w:r>
      <w:r w:rsidR="00855C8A">
        <w:rPr>
          <w:rFonts w:ascii="Candara" w:hAnsi="Candara"/>
          <w:b/>
        </w:rPr>
        <w:t>,</w:t>
      </w:r>
      <w:r w:rsidRPr="00282701">
        <w:rPr>
          <w:rFonts w:ascii="Candara" w:hAnsi="Candara"/>
          <w:b/>
        </w:rPr>
        <w:t xml:space="preserve"> Impacting </w:t>
      </w:r>
      <w:r w:rsidR="00855C8A">
        <w:rPr>
          <w:rFonts w:ascii="Candara" w:hAnsi="Candara"/>
          <w:b/>
        </w:rPr>
        <w:t>Up to</w:t>
      </w:r>
      <w:r w:rsidRPr="00282701">
        <w:rPr>
          <w:rFonts w:ascii="Candara" w:hAnsi="Candara"/>
          <w:b/>
        </w:rPr>
        <w:t xml:space="preserve"> 5,000 Children</w:t>
      </w:r>
      <w:r w:rsidR="00FD628A" w:rsidRPr="00282701">
        <w:rPr>
          <w:rFonts w:ascii="Candara" w:hAnsi="Candara"/>
          <w:b/>
        </w:rPr>
        <w:t xml:space="preserve"> and Youth</w:t>
      </w:r>
      <w:r w:rsidRPr="00282701">
        <w:rPr>
          <w:rFonts w:ascii="Candara" w:hAnsi="Candara"/>
          <w:b/>
        </w:rPr>
        <w:t>.</w:t>
      </w:r>
      <w:proofErr w:type="gramEnd"/>
      <w:r w:rsidR="00835FCA" w:rsidRPr="00835FCA">
        <w:rPr>
          <w:rFonts w:ascii="Candara" w:hAnsi="Candara"/>
          <w:b/>
          <w:bCs/>
        </w:rPr>
        <w:t xml:space="preserve"> </w:t>
      </w:r>
      <w:r w:rsidR="00835FCA" w:rsidRPr="00835FCA">
        <w:rPr>
          <w:rFonts w:ascii="Candara" w:hAnsi="Candara"/>
        </w:rPr>
        <w:t>Evanston and Ridgeville Park Districts and the McGaw YMCA have agreed to incorporate reading time into summer camps and daily programming. The Mayor’s Summer Youth Employment Program will also provide time to read for youth employed by the City.</w:t>
      </w:r>
    </w:p>
    <w:p w:rsidR="00FD628A" w:rsidRPr="00282701" w:rsidRDefault="00891F59" w:rsidP="00835FCA">
      <w:pPr>
        <w:rPr>
          <w:rFonts w:ascii="Candara" w:hAnsi="Candara"/>
          <w:b/>
        </w:rPr>
      </w:pPr>
      <w:proofErr w:type="gramStart"/>
      <w:r w:rsidRPr="00282701">
        <w:rPr>
          <w:rFonts w:ascii="Candara" w:hAnsi="Candara"/>
          <w:b/>
        </w:rPr>
        <w:t>Increased Access to Culturally Relevant Books throughout the Community.</w:t>
      </w:r>
      <w:proofErr w:type="gramEnd"/>
    </w:p>
    <w:p w:rsidR="00891F59" w:rsidRPr="00282701" w:rsidRDefault="00ED23FC" w:rsidP="00891F59">
      <w:pPr>
        <w:pStyle w:val="ListParagraph"/>
        <w:numPr>
          <w:ilvl w:val="0"/>
          <w:numId w:val="4"/>
        </w:numPr>
        <w:rPr>
          <w:rFonts w:ascii="Candara" w:hAnsi="Candara"/>
        </w:rPr>
      </w:pPr>
      <w:r w:rsidRPr="00282701">
        <w:rPr>
          <w:rFonts w:ascii="Candara" w:hAnsi="Candara"/>
        </w:rPr>
        <w:t xml:space="preserve">EC2C Partners </w:t>
      </w:r>
      <w:r w:rsidR="00835FCA">
        <w:rPr>
          <w:rFonts w:ascii="Candara" w:hAnsi="Candara"/>
        </w:rPr>
        <w:t>conducted</w:t>
      </w:r>
      <w:r w:rsidRPr="00282701">
        <w:rPr>
          <w:rFonts w:ascii="Candara" w:hAnsi="Candara"/>
        </w:rPr>
        <w:t xml:space="preserve"> a book drive to secure books that reflect the diversity of our community.  These books will be used in the Park District Programs, as well as other sites.</w:t>
      </w:r>
    </w:p>
    <w:p w:rsidR="00ED23FC" w:rsidRPr="00282701" w:rsidRDefault="00ED23FC" w:rsidP="00891F59">
      <w:pPr>
        <w:pStyle w:val="ListParagraph"/>
        <w:numPr>
          <w:ilvl w:val="0"/>
          <w:numId w:val="4"/>
        </w:numPr>
        <w:rPr>
          <w:rFonts w:ascii="Candara" w:hAnsi="Candara"/>
        </w:rPr>
      </w:pPr>
      <w:r w:rsidRPr="00282701">
        <w:rPr>
          <w:rFonts w:ascii="Candara" w:hAnsi="Candara"/>
        </w:rPr>
        <w:t xml:space="preserve">ETHS students </w:t>
      </w:r>
      <w:r w:rsidR="00CE208C" w:rsidRPr="00282701">
        <w:rPr>
          <w:rFonts w:ascii="Candara" w:hAnsi="Candara"/>
        </w:rPr>
        <w:t xml:space="preserve">built </w:t>
      </w:r>
      <w:r w:rsidRPr="00282701">
        <w:rPr>
          <w:rFonts w:ascii="Candara" w:hAnsi="Candara"/>
        </w:rPr>
        <w:t>Free Little Libraries</w:t>
      </w:r>
      <w:r w:rsidR="007B573D" w:rsidRPr="00282701">
        <w:rPr>
          <w:rFonts w:ascii="Candara" w:hAnsi="Candara"/>
        </w:rPr>
        <w:t xml:space="preserve"> in their Geometry </w:t>
      </w:r>
      <w:r w:rsidR="00855C8A">
        <w:rPr>
          <w:rFonts w:ascii="Candara" w:hAnsi="Candara"/>
        </w:rPr>
        <w:t>in</w:t>
      </w:r>
      <w:r w:rsidR="007B573D" w:rsidRPr="00282701">
        <w:rPr>
          <w:rFonts w:ascii="Candara" w:hAnsi="Candara"/>
        </w:rPr>
        <w:t xml:space="preserve"> Construction class</w:t>
      </w:r>
      <w:r w:rsidRPr="00282701">
        <w:rPr>
          <w:rFonts w:ascii="Candara" w:hAnsi="Candara"/>
        </w:rPr>
        <w:t xml:space="preserve"> to be placed in public parks and stocked by the Evanston Public Library.</w:t>
      </w:r>
    </w:p>
    <w:p w:rsidR="00B92D19" w:rsidRPr="00282701" w:rsidRDefault="00392D46" w:rsidP="00891F59">
      <w:pPr>
        <w:pStyle w:val="ListParagraph"/>
        <w:numPr>
          <w:ilvl w:val="0"/>
          <w:numId w:val="4"/>
        </w:numPr>
        <w:rPr>
          <w:rFonts w:ascii="Candara" w:hAnsi="Candara"/>
        </w:rPr>
      </w:pPr>
      <w:r w:rsidRPr="00282701">
        <w:rPr>
          <w:rFonts w:ascii="Candara" w:hAnsi="Candara"/>
        </w:rPr>
        <w:t>ETHS committed to purchasing the book</w:t>
      </w:r>
      <w:r w:rsidR="00855C8A">
        <w:rPr>
          <w:rFonts w:ascii="Candara" w:hAnsi="Candara"/>
        </w:rPr>
        <w:t>,</w:t>
      </w:r>
      <w:r w:rsidRPr="00282701">
        <w:rPr>
          <w:rFonts w:ascii="Candara" w:hAnsi="Candara"/>
        </w:rPr>
        <w:t xml:space="preserve"> </w:t>
      </w:r>
      <w:r w:rsidRPr="00835FCA">
        <w:rPr>
          <w:rFonts w:ascii="Candara" w:hAnsi="Candara"/>
          <w:i/>
        </w:rPr>
        <w:t>March</w:t>
      </w:r>
      <w:r w:rsidRPr="00282701">
        <w:rPr>
          <w:rFonts w:ascii="Candara" w:hAnsi="Candara"/>
        </w:rPr>
        <w:t xml:space="preserve">, a biography of John Lewis, for all incoming </w:t>
      </w:r>
      <w:r w:rsidR="00855C8A" w:rsidRPr="00282701">
        <w:rPr>
          <w:rFonts w:ascii="Candara" w:hAnsi="Candara"/>
        </w:rPr>
        <w:t>freshman</w:t>
      </w:r>
      <w:r w:rsidRPr="00282701">
        <w:rPr>
          <w:rFonts w:ascii="Candara" w:hAnsi="Candara"/>
        </w:rPr>
        <w:t xml:space="preserve"> and their teachers to have a shared </w:t>
      </w:r>
      <w:r w:rsidR="00E700C5">
        <w:rPr>
          <w:rFonts w:ascii="Candara" w:hAnsi="Candara"/>
        </w:rPr>
        <w:t xml:space="preserve">summer </w:t>
      </w:r>
      <w:r w:rsidRPr="00282701">
        <w:rPr>
          <w:rFonts w:ascii="Candara" w:hAnsi="Candara"/>
        </w:rPr>
        <w:t>reading experience.</w:t>
      </w:r>
    </w:p>
    <w:p w:rsidR="00ED23FC" w:rsidRPr="00282701" w:rsidRDefault="00ED23FC" w:rsidP="00ED23FC">
      <w:pPr>
        <w:rPr>
          <w:rFonts w:ascii="Candara" w:hAnsi="Candara"/>
          <w:b/>
        </w:rPr>
      </w:pPr>
      <w:proofErr w:type="gramStart"/>
      <w:r w:rsidRPr="00282701">
        <w:rPr>
          <w:rFonts w:ascii="Candara" w:hAnsi="Candara"/>
          <w:b/>
        </w:rPr>
        <w:t>Raising Awareness about Summer Learning Loss.</w:t>
      </w:r>
      <w:proofErr w:type="gramEnd"/>
    </w:p>
    <w:p w:rsidR="00ED23FC" w:rsidRPr="00282701" w:rsidRDefault="00ED23FC" w:rsidP="00ED23FC">
      <w:pPr>
        <w:pStyle w:val="ListParagraph"/>
        <w:numPr>
          <w:ilvl w:val="0"/>
          <w:numId w:val="5"/>
        </w:numPr>
        <w:rPr>
          <w:rFonts w:ascii="Candara" w:hAnsi="Candara"/>
        </w:rPr>
      </w:pPr>
      <w:r w:rsidRPr="00282701">
        <w:rPr>
          <w:rFonts w:ascii="Candara" w:hAnsi="Candara"/>
        </w:rPr>
        <w:t>In partnership with a Parents Advisory Council, EC2C’s Community Engagement Team is exploring ways to increase awareness and to give parents the tools they need to help ensure their children are gaining</w:t>
      </w:r>
      <w:r w:rsidR="00392D46" w:rsidRPr="00282701">
        <w:rPr>
          <w:rFonts w:ascii="Candara" w:hAnsi="Candara"/>
        </w:rPr>
        <w:t>, rather than losing,</w:t>
      </w:r>
      <w:r w:rsidRPr="00282701">
        <w:rPr>
          <w:rFonts w:ascii="Candara" w:hAnsi="Candara"/>
        </w:rPr>
        <w:t xml:space="preserve"> ground academically during the summer months.</w:t>
      </w:r>
    </w:p>
    <w:p w:rsidR="00ED23FC" w:rsidRPr="00282701" w:rsidRDefault="00282701" w:rsidP="00ED23FC">
      <w:pPr>
        <w:rPr>
          <w:rFonts w:ascii="Candara" w:hAnsi="Candara"/>
        </w:rPr>
      </w:pPr>
      <w:r w:rsidRPr="00282701">
        <w:rPr>
          <w:rFonts w:ascii="Candara" w:hAnsi="Candara"/>
          <w:b/>
        </w:rPr>
        <w:t>Summer Learning Loss</w:t>
      </w:r>
      <w:r w:rsidR="00ED23FC" w:rsidRPr="00282701">
        <w:rPr>
          <w:rFonts w:ascii="Candara" w:hAnsi="Candara"/>
          <w:b/>
        </w:rPr>
        <w:t xml:space="preserve"> is just one example</w:t>
      </w:r>
      <w:r w:rsidR="00ED23FC" w:rsidRPr="00282701">
        <w:rPr>
          <w:rFonts w:ascii="Candara" w:hAnsi="Candara"/>
        </w:rPr>
        <w:t xml:space="preserve"> of </w:t>
      </w:r>
      <w:r w:rsidR="00855C8A">
        <w:rPr>
          <w:rFonts w:ascii="Candara" w:hAnsi="Candara"/>
        </w:rPr>
        <w:t>how</w:t>
      </w:r>
      <w:r w:rsidR="00ED23FC" w:rsidRPr="00282701">
        <w:rPr>
          <w:rFonts w:ascii="Candara" w:hAnsi="Candara"/>
        </w:rPr>
        <w:t xml:space="preserve"> EC2C is bringing community partners together to tackle inequity in our community.</w:t>
      </w:r>
      <w:r w:rsidR="001D00B9" w:rsidRPr="00282701">
        <w:rPr>
          <w:rFonts w:ascii="Candara" w:hAnsi="Candara"/>
        </w:rPr>
        <w:t xml:space="preserve">  </w:t>
      </w:r>
      <w:r w:rsidR="00255158" w:rsidRPr="00255158">
        <w:rPr>
          <w:rFonts w:ascii="Candara" w:hAnsi="Candara"/>
        </w:rPr>
        <w:t>As mentioned above,</w:t>
      </w:r>
      <w:r w:rsidR="00255158">
        <w:rPr>
          <w:rFonts w:ascii="Candara" w:hAnsi="Candara"/>
        </w:rPr>
        <w:t xml:space="preserve"> o</w:t>
      </w:r>
      <w:r w:rsidR="001D00B9" w:rsidRPr="00282701">
        <w:rPr>
          <w:rFonts w:ascii="Candara" w:hAnsi="Candara"/>
          <w:b/>
        </w:rPr>
        <w:t xml:space="preserve">ur ultimate goal is to fundamentally change how our community addresses the multiple needs of ALL of our families </w:t>
      </w:r>
      <w:r w:rsidR="00255158">
        <w:rPr>
          <w:rFonts w:ascii="Candara" w:hAnsi="Candara"/>
          <w:b/>
        </w:rPr>
        <w:t xml:space="preserve">to achieve </w:t>
      </w:r>
      <w:r w:rsidR="001D00B9" w:rsidRPr="00282701">
        <w:rPr>
          <w:rFonts w:ascii="Candara" w:hAnsi="Candara"/>
          <w:b/>
        </w:rPr>
        <w:t>more equitable outcomes.</w:t>
      </w:r>
    </w:p>
    <w:p w:rsidR="00ED23FC" w:rsidRPr="00282701" w:rsidRDefault="00ED23FC" w:rsidP="00ED23FC">
      <w:pPr>
        <w:rPr>
          <w:rFonts w:ascii="Candara" w:hAnsi="Candara"/>
        </w:rPr>
      </w:pPr>
      <w:r w:rsidRPr="00282701">
        <w:rPr>
          <w:rFonts w:ascii="Candara" w:hAnsi="Candara"/>
          <w:b/>
          <w:i/>
        </w:rPr>
        <w:t xml:space="preserve">How can </w:t>
      </w:r>
      <w:r w:rsidR="00E700C5">
        <w:rPr>
          <w:rFonts w:ascii="Candara" w:hAnsi="Candara"/>
          <w:b/>
          <w:i/>
        </w:rPr>
        <w:t>you</w:t>
      </w:r>
      <w:r w:rsidRPr="00282701">
        <w:rPr>
          <w:rFonts w:ascii="Candara" w:hAnsi="Candara"/>
          <w:b/>
          <w:i/>
        </w:rPr>
        <w:t xml:space="preserve"> help?</w:t>
      </w:r>
      <w:r w:rsidRPr="00282701">
        <w:rPr>
          <w:rFonts w:ascii="Candara" w:hAnsi="Candara"/>
          <w:i/>
        </w:rPr>
        <w:t xml:space="preserve"> </w:t>
      </w:r>
      <w:r w:rsidR="00E700C5">
        <w:rPr>
          <w:rFonts w:ascii="Candara" w:hAnsi="Candara"/>
          <w:i/>
        </w:rPr>
        <w:br/>
      </w:r>
    </w:p>
    <w:p w:rsidR="007B573D" w:rsidRPr="00282701" w:rsidRDefault="007B573D" w:rsidP="007B573D">
      <w:pPr>
        <w:pStyle w:val="ListParagraph"/>
        <w:numPr>
          <w:ilvl w:val="1"/>
          <w:numId w:val="5"/>
        </w:numPr>
        <w:rPr>
          <w:rFonts w:ascii="Candara" w:hAnsi="Candara"/>
        </w:rPr>
      </w:pPr>
      <w:r w:rsidRPr="00282701">
        <w:rPr>
          <w:rFonts w:ascii="Candara" w:hAnsi="Candara"/>
        </w:rPr>
        <w:t xml:space="preserve">Donate books to our Everybody Reads Book Drive.  The link to our list is </w:t>
      </w:r>
      <w:hyperlink r:id="rId7" w:history="1">
        <w:r w:rsidRPr="00282701">
          <w:rPr>
            <w:rStyle w:val="Hyperlink"/>
            <w:rFonts w:ascii="Candara" w:hAnsi="Candara"/>
          </w:rPr>
          <w:t>here</w:t>
        </w:r>
      </w:hyperlink>
      <w:r w:rsidRPr="00282701">
        <w:rPr>
          <w:rFonts w:ascii="Candara" w:hAnsi="Candara"/>
        </w:rPr>
        <w:t>.</w:t>
      </w:r>
    </w:p>
    <w:p w:rsidR="007B573D" w:rsidRPr="00282701" w:rsidRDefault="007B573D" w:rsidP="007B573D">
      <w:pPr>
        <w:pStyle w:val="ListParagraph"/>
        <w:numPr>
          <w:ilvl w:val="1"/>
          <w:numId w:val="5"/>
        </w:numPr>
        <w:rPr>
          <w:rFonts w:ascii="Candara" w:hAnsi="Candara"/>
        </w:rPr>
      </w:pPr>
      <w:r w:rsidRPr="00282701">
        <w:rPr>
          <w:rFonts w:ascii="Candara" w:hAnsi="Candara"/>
        </w:rPr>
        <w:t>Volunteer in one of EC2C’s Partners’ programs</w:t>
      </w:r>
      <w:r w:rsidR="00CC49F5" w:rsidRPr="00282701">
        <w:rPr>
          <w:rFonts w:ascii="Candara" w:hAnsi="Candara"/>
        </w:rPr>
        <w:t xml:space="preserve"> reading with children</w:t>
      </w:r>
    </w:p>
    <w:p w:rsidR="00294DF3" w:rsidRPr="00282701" w:rsidRDefault="00294DF3" w:rsidP="007B573D">
      <w:pPr>
        <w:pStyle w:val="ListParagraph"/>
        <w:numPr>
          <w:ilvl w:val="1"/>
          <w:numId w:val="5"/>
        </w:numPr>
        <w:rPr>
          <w:rFonts w:ascii="Candara" w:hAnsi="Candara"/>
        </w:rPr>
      </w:pPr>
      <w:r w:rsidRPr="00282701">
        <w:rPr>
          <w:rFonts w:ascii="Candara" w:hAnsi="Candara"/>
        </w:rPr>
        <w:t>Share a skill with EC2C or one of our Partner programs—graphic design, arts education, legal assistance,</w:t>
      </w:r>
      <w:r w:rsidR="00CC49F5" w:rsidRPr="00282701">
        <w:rPr>
          <w:rFonts w:ascii="Candara" w:hAnsi="Candara"/>
        </w:rPr>
        <w:t xml:space="preserve"> communications</w:t>
      </w:r>
      <w:r w:rsidRPr="00282701">
        <w:rPr>
          <w:rFonts w:ascii="Candara" w:hAnsi="Candara"/>
        </w:rPr>
        <w:t xml:space="preserve"> </w:t>
      </w:r>
    </w:p>
    <w:p w:rsidR="007B573D" w:rsidRPr="00282701" w:rsidRDefault="007B573D" w:rsidP="007B573D">
      <w:pPr>
        <w:pStyle w:val="ListParagraph"/>
        <w:numPr>
          <w:ilvl w:val="1"/>
          <w:numId w:val="5"/>
        </w:numPr>
        <w:rPr>
          <w:rFonts w:ascii="Candara" w:hAnsi="Candara"/>
        </w:rPr>
      </w:pPr>
      <w:r w:rsidRPr="00282701">
        <w:rPr>
          <w:rFonts w:ascii="Candara" w:hAnsi="Candara"/>
        </w:rPr>
        <w:t>Join an EC2C Action Team—The focus of our initial teams is identify</w:t>
      </w:r>
      <w:r w:rsidR="00294DF3" w:rsidRPr="00282701">
        <w:rPr>
          <w:rFonts w:ascii="Candara" w:hAnsi="Candara"/>
        </w:rPr>
        <w:t>ing</w:t>
      </w:r>
      <w:r w:rsidRPr="00282701">
        <w:rPr>
          <w:rFonts w:ascii="Candara" w:hAnsi="Candara"/>
        </w:rPr>
        <w:t xml:space="preserve"> strategies for addressing literacy in our community</w:t>
      </w:r>
    </w:p>
    <w:p w:rsidR="00CC49F5" w:rsidRPr="00282701" w:rsidRDefault="00CC49F5" w:rsidP="007B573D">
      <w:pPr>
        <w:pStyle w:val="ListParagraph"/>
        <w:numPr>
          <w:ilvl w:val="1"/>
          <w:numId w:val="5"/>
        </w:numPr>
        <w:rPr>
          <w:rFonts w:ascii="Candara" w:hAnsi="Candara"/>
        </w:rPr>
      </w:pPr>
      <w:r w:rsidRPr="00282701">
        <w:rPr>
          <w:rFonts w:ascii="Candara" w:hAnsi="Candara"/>
        </w:rPr>
        <w:t>Donate</w:t>
      </w:r>
      <w:r w:rsidR="004E1FC6">
        <w:rPr>
          <w:rFonts w:ascii="Candara" w:hAnsi="Candara"/>
        </w:rPr>
        <w:t xml:space="preserve"> funds, supplies or resources</w:t>
      </w:r>
      <w:r w:rsidRPr="00282701">
        <w:rPr>
          <w:rFonts w:ascii="Candara" w:hAnsi="Candara"/>
        </w:rPr>
        <w:t xml:space="preserve"> to a partner organization</w:t>
      </w:r>
    </w:p>
    <w:p w:rsidR="00CC49F5" w:rsidRPr="00282701" w:rsidRDefault="00CC49F5" w:rsidP="00282701">
      <w:pPr>
        <w:pStyle w:val="ListParagraph"/>
        <w:numPr>
          <w:ilvl w:val="1"/>
          <w:numId w:val="5"/>
        </w:numPr>
        <w:rPr>
          <w:rFonts w:ascii="Candara" w:hAnsi="Candara"/>
        </w:rPr>
      </w:pPr>
      <w:r w:rsidRPr="00282701">
        <w:rPr>
          <w:rFonts w:ascii="Candara" w:hAnsi="Candara"/>
        </w:rPr>
        <w:t>Join an advisory board on a specific initiative</w:t>
      </w:r>
    </w:p>
    <w:p w:rsidR="00171588" w:rsidRDefault="007B573D" w:rsidP="00171588">
      <w:pPr>
        <w:pStyle w:val="ListParagraph"/>
        <w:numPr>
          <w:ilvl w:val="1"/>
          <w:numId w:val="5"/>
        </w:numPr>
        <w:rPr>
          <w:rFonts w:ascii="Candara" w:hAnsi="Candara"/>
        </w:rPr>
      </w:pPr>
      <w:r w:rsidRPr="00282701">
        <w:rPr>
          <w:rFonts w:ascii="Candara" w:hAnsi="Candara"/>
        </w:rPr>
        <w:t>Spread the word about EC2C</w:t>
      </w:r>
      <w:r w:rsidR="00CC49F5" w:rsidRPr="00282701">
        <w:rPr>
          <w:rFonts w:ascii="Candara" w:hAnsi="Candara"/>
        </w:rPr>
        <w:t xml:space="preserve"> to your family, friends, coworkers, and neighbors</w:t>
      </w:r>
    </w:p>
    <w:p w:rsidR="004E1FC6" w:rsidRPr="00835FCA" w:rsidRDefault="004E1FC6" w:rsidP="00835FCA">
      <w:pPr>
        <w:rPr>
          <w:rFonts w:ascii="Candara" w:hAnsi="Candara"/>
        </w:rPr>
      </w:pPr>
      <w:r>
        <w:rPr>
          <w:rFonts w:ascii="Candara" w:hAnsi="Candara"/>
        </w:rPr>
        <w:br/>
        <w:t xml:space="preserve">Visit </w:t>
      </w:r>
      <w:hyperlink r:id="rId8" w:history="1">
        <w:r w:rsidRPr="00FC51AC">
          <w:rPr>
            <w:rStyle w:val="Hyperlink"/>
            <w:rFonts w:ascii="Candara" w:hAnsi="Candara"/>
          </w:rPr>
          <w:t>www.evanstonc2c.org</w:t>
        </w:r>
      </w:hyperlink>
      <w:r>
        <w:rPr>
          <w:rFonts w:ascii="Candara" w:hAnsi="Candara"/>
        </w:rPr>
        <w:t xml:space="preserve"> for more information </w:t>
      </w:r>
      <w:r w:rsidR="00C13170">
        <w:rPr>
          <w:rFonts w:ascii="Candara" w:hAnsi="Candara"/>
        </w:rPr>
        <w:t>and to get involved</w:t>
      </w:r>
      <w:r>
        <w:rPr>
          <w:rFonts w:ascii="Candara" w:hAnsi="Candara"/>
        </w:rPr>
        <w:t>.</w:t>
      </w:r>
    </w:p>
    <w:sectPr w:rsidR="004E1FC6" w:rsidRPr="00835FCA" w:rsidSect="00255158">
      <w:pgSz w:w="12240" w:h="15840"/>
      <w:pgMar w:top="576"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330"/>
    <w:multiLevelType w:val="hybridMultilevel"/>
    <w:tmpl w:val="B18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406E2"/>
    <w:multiLevelType w:val="hybridMultilevel"/>
    <w:tmpl w:val="7DEA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0483D"/>
    <w:multiLevelType w:val="hybridMultilevel"/>
    <w:tmpl w:val="458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D59C0"/>
    <w:multiLevelType w:val="hybridMultilevel"/>
    <w:tmpl w:val="5D16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C5B85"/>
    <w:multiLevelType w:val="hybridMultilevel"/>
    <w:tmpl w:val="88EAE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3A"/>
    <w:rsid w:val="000C7DAF"/>
    <w:rsid w:val="000F39C8"/>
    <w:rsid w:val="001043FE"/>
    <w:rsid w:val="00171588"/>
    <w:rsid w:val="0017681C"/>
    <w:rsid w:val="001D00B9"/>
    <w:rsid w:val="0025196B"/>
    <w:rsid w:val="00255158"/>
    <w:rsid w:val="00256EFC"/>
    <w:rsid w:val="00282701"/>
    <w:rsid w:val="00294DF3"/>
    <w:rsid w:val="00392D46"/>
    <w:rsid w:val="00442046"/>
    <w:rsid w:val="004C518E"/>
    <w:rsid w:val="004E1335"/>
    <w:rsid w:val="004E1FC6"/>
    <w:rsid w:val="00500454"/>
    <w:rsid w:val="00552627"/>
    <w:rsid w:val="0065616B"/>
    <w:rsid w:val="00674B04"/>
    <w:rsid w:val="007B573D"/>
    <w:rsid w:val="00835FCA"/>
    <w:rsid w:val="00855C8A"/>
    <w:rsid w:val="00891F59"/>
    <w:rsid w:val="00B41BD1"/>
    <w:rsid w:val="00B92D19"/>
    <w:rsid w:val="00BB6B9C"/>
    <w:rsid w:val="00BF20D9"/>
    <w:rsid w:val="00BF529F"/>
    <w:rsid w:val="00C03969"/>
    <w:rsid w:val="00C03F14"/>
    <w:rsid w:val="00C13170"/>
    <w:rsid w:val="00C92A47"/>
    <w:rsid w:val="00CC49F5"/>
    <w:rsid w:val="00CE208C"/>
    <w:rsid w:val="00DC334C"/>
    <w:rsid w:val="00E6523A"/>
    <w:rsid w:val="00E67A41"/>
    <w:rsid w:val="00E700C5"/>
    <w:rsid w:val="00ED23FC"/>
    <w:rsid w:val="00F07AE9"/>
    <w:rsid w:val="00F20688"/>
    <w:rsid w:val="00F646F7"/>
    <w:rsid w:val="00FD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D9"/>
    <w:pPr>
      <w:ind w:left="720"/>
      <w:contextualSpacing/>
    </w:pPr>
  </w:style>
  <w:style w:type="character" w:styleId="Hyperlink">
    <w:name w:val="Hyperlink"/>
    <w:basedOn w:val="DefaultParagraphFont"/>
    <w:uiPriority w:val="99"/>
    <w:unhideWhenUsed/>
    <w:rsid w:val="007B573D"/>
    <w:rPr>
      <w:color w:val="0000FF" w:themeColor="hyperlink"/>
      <w:u w:val="single"/>
    </w:rPr>
  </w:style>
  <w:style w:type="paragraph" w:styleId="BalloonText">
    <w:name w:val="Balloon Text"/>
    <w:basedOn w:val="Normal"/>
    <w:link w:val="BalloonTextChar"/>
    <w:uiPriority w:val="99"/>
    <w:semiHidden/>
    <w:unhideWhenUsed/>
    <w:rsid w:val="0028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01"/>
    <w:rPr>
      <w:rFonts w:ascii="Tahoma" w:hAnsi="Tahoma" w:cs="Tahoma"/>
      <w:sz w:val="16"/>
      <w:szCs w:val="16"/>
    </w:rPr>
  </w:style>
  <w:style w:type="character" w:styleId="CommentReference">
    <w:name w:val="annotation reference"/>
    <w:basedOn w:val="DefaultParagraphFont"/>
    <w:uiPriority w:val="99"/>
    <w:semiHidden/>
    <w:unhideWhenUsed/>
    <w:rsid w:val="00F07AE9"/>
    <w:rPr>
      <w:sz w:val="16"/>
      <w:szCs w:val="16"/>
    </w:rPr>
  </w:style>
  <w:style w:type="paragraph" w:styleId="CommentText">
    <w:name w:val="annotation text"/>
    <w:basedOn w:val="Normal"/>
    <w:link w:val="CommentTextChar"/>
    <w:uiPriority w:val="99"/>
    <w:semiHidden/>
    <w:unhideWhenUsed/>
    <w:rsid w:val="00F07AE9"/>
    <w:pPr>
      <w:spacing w:line="240" w:lineRule="auto"/>
    </w:pPr>
    <w:rPr>
      <w:sz w:val="20"/>
      <w:szCs w:val="20"/>
    </w:rPr>
  </w:style>
  <w:style w:type="character" w:customStyle="1" w:styleId="CommentTextChar">
    <w:name w:val="Comment Text Char"/>
    <w:basedOn w:val="DefaultParagraphFont"/>
    <w:link w:val="CommentText"/>
    <w:uiPriority w:val="99"/>
    <w:semiHidden/>
    <w:rsid w:val="00F07AE9"/>
    <w:rPr>
      <w:sz w:val="20"/>
      <w:szCs w:val="20"/>
    </w:rPr>
  </w:style>
  <w:style w:type="paragraph" w:styleId="CommentSubject">
    <w:name w:val="annotation subject"/>
    <w:basedOn w:val="CommentText"/>
    <w:next w:val="CommentText"/>
    <w:link w:val="CommentSubjectChar"/>
    <w:uiPriority w:val="99"/>
    <w:semiHidden/>
    <w:unhideWhenUsed/>
    <w:rsid w:val="00F07AE9"/>
    <w:rPr>
      <w:b/>
      <w:bCs/>
    </w:rPr>
  </w:style>
  <w:style w:type="character" w:customStyle="1" w:styleId="CommentSubjectChar">
    <w:name w:val="Comment Subject Char"/>
    <w:basedOn w:val="CommentTextChar"/>
    <w:link w:val="CommentSubject"/>
    <w:uiPriority w:val="99"/>
    <w:semiHidden/>
    <w:rsid w:val="00F07A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D9"/>
    <w:pPr>
      <w:ind w:left="720"/>
      <w:contextualSpacing/>
    </w:pPr>
  </w:style>
  <w:style w:type="character" w:styleId="Hyperlink">
    <w:name w:val="Hyperlink"/>
    <w:basedOn w:val="DefaultParagraphFont"/>
    <w:uiPriority w:val="99"/>
    <w:unhideWhenUsed/>
    <w:rsid w:val="007B573D"/>
    <w:rPr>
      <w:color w:val="0000FF" w:themeColor="hyperlink"/>
      <w:u w:val="single"/>
    </w:rPr>
  </w:style>
  <w:style w:type="paragraph" w:styleId="BalloonText">
    <w:name w:val="Balloon Text"/>
    <w:basedOn w:val="Normal"/>
    <w:link w:val="BalloonTextChar"/>
    <w:uiPriority w:val="99"/>
    <w:semiHidden/>
    <w:unhideWhenUsed/>
    <w:rsid w:val="0028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01"/>
    <w:rPr>
      <w:rFonts w:ascii="Tahoma" w:hAnsi="Tahoma" w:cs="Tahoma"/>
      <w:sz w:val="16"/>
      <w:szCs w:val="16"/>
    </w:rPr>
  </w:style>
  <w:style w:type="character" w:styleId="CommentReference">
    <w:name w:val="annotation reference"/>
    <w:basedOn w:val="DefaultParagraphFont"/>
    <w:uiPriority w:val="99"/>
    <w:semiHidden/>
    <w:unhideWhenUsed/>
    <w:rsid w:val="00F07AE9"/>
    <w:rPr>
      <w:sz w:val="16"/>
      <w:szCs w:val="16"/>
    </w:rPr>
  </w:style>
  <w:style w:type="paragraph" w:styleId="CommentText">
    <w:name w:val="annotation text"/>
    <w:basedOn w:val="Normal"/>
    <w:link w:val="CommentTextChar"/>
    <w:uiPriority w:val="99"/>
    <w:semiHidden/>
    <w:unhideWhenUsed/>
    <w:rsid w:val="00F07AE9"/>
    <w:pPr>
      <w:spacing w:line="240" w:lineRule="auto"/>
    </w:pPr>
    <w:rPr>
      <w:sz w:val="20"/>
      <w:szCs w:val="20"/>
    </w:rPr>
  </w:style>
  <w:style w:type="character" w:customStyle="1" w:styleId="CommentTextChar">
    <w:name w:val="Comment Text Char"/>
    <w:basedOn w:val="DefaultParagraphFont"/>
    <w:link w:val="CommentText"/>
    <w:uiPriority w:val="99"/>
    <w:semiHidden/>
    <w:rsid w:val="00F07AE9"/>
    <w:rPr>
      <w:sz w:val="20"/>
      <w:szCs w:val="20"/>
    </w:rPr>
  </w:style>
  <w:style w:type="paragraph" w:styleId="CommentSubject">
    <w:name w:val="annotation subject"/>
    <w:basedOn w:val="CommentText"/>
    <w:next w:val="CommentText"/>
    <w:link w:val="CommentSubjectChar"/>
    <w:uiPriority w:val="99"/>
    <w:semiHidden/>
    <w:unhideWhenUsed/>
    <w:rsid w:val="00F07AE9"/>
    <w:rPr>
      <w:b/>
      <w:bCs/>
    </w:rPr>
  </w:style>
  <w:style w:type="character" w:customStyle="1" w:styleId="CommentSubjectChar">
    <w:name w:val="Comment Subject Char"/>
    <w:basedOn w:val="CommentTextChar"/>
    <w:link w:val="CommentSubject"/>
    <w:uiPriority w:val="99"/>
    <w:semiHidden/>
    <w:rsid w:val="00F07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stonc2c.org" TargetMode="External"/><Relationship Id="rId3" Type="http://schemas.microsoft.com/office/2007/relationships/stylesWithEffects" Target="stylesWithEffects.xml"/><Relationship Id="rId7" Type="http://schemas.openxmlformats.org/officeDocument/2006/relationships/hyperlink" Target="http://epl.org/pdfs/EverbodyReads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Evanston</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2</cp:revision>
  <cp:lastPrinted>2016-07-12T17:25:00Z</cp:lastPrinted>
  <dcterms:created xsi:type="dcterms:W3CDTF">2016-07-08T18:14:00Z</dcterms:created>
  <dcterms:modified xsi:type="dcterms:W3CDTF">2016-07-21T19:15:00Z</dcterms:modified>
</cp:coreProperties>
</file>